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DC" w:rsidRDefault="00634F0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2A34DC" w:rsidRDefault="00634F0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2A34DC" w:rsidRDefault="00634F0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Московской области</w:t>
      </w:r>
    </w:p>
    <w:p w:rsidR="002A34DC" w:rsidRDefault="00634F04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2A34DC" w:rsidRDefault="002A34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2A34DC" w:rsidRDefault="002A34DC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A34DC" w:rsidRDefault="00634F04">
      <w:pPr>
        <w:shd w:val="clear" w:color="auto" w:fill="FFFFFF"/>
        <w:spacing w:after="100" w:line="315" w:lineRule="atLeas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Аннотация к рабочей программе дисциплины/модуля</w:t>
      </w:r>
    </w:p>
    <w:p w:rsidR="002A34DC" w:rsidRDefault="00634F04">
      <w:pPr>
        <w:widowControl w:val="0"/>
        <w:shd w:val="clear" w:color="auto" w:fill="FFFFFF"/>
        <w:spacing w:after="0" w:line="240" w:lineRule="auto"/>
        <w:ind w:left="2835" w:hanging="2835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БД.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01.У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«Русский язык»</w:t>
      </w:r>
    </w:p>
    <w:p w:rsidR="002A34DC" w:rsidRDefault="00634F04">
      <w:pPr>
        <w:shd w:val="clear" w:color="auto" w:fill="FFFFFF"/>
        <w:spacing w:after="100" w:line="315" w:lineRule="atLeas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Специальность/Профессия </w:t>
      </w:r>
    </w:p>
    <w:p w:rsidR="002A34DC" w:rsidRDefault="00634F04">
      <w:pPr>
        <w:widowControl w:val="0"/>
        <w:shd w:val="clear" w:color="auto" w:fill="FFFFFF"/>
        <w:spacing w:after="100" w:line="315" w:lineRule="atLeast"/>
        <w:ind w:right="-284"/>
        <w:rPr>
          <w:sz w:val="28"/>
          <w:szCs w:val="28"/>
        </w:rPr>
      </w:pPr>
      <w:r>
        <w:rPr>
          <w:rFonts w:ascii="Times New Roman" w:eastAsia="SimSun" w:hAnsi="Times New Roman" w:cs="Times New Roman"/>
          <w:color w:val="333333"/>
          <w:sz w:val="28"/>
          <w:szCs w:val="28"/>
          <w:lang w:eastAsia="ru-RU"/>
        </w:rPr>
        <w:t>43.02.15 Поварское и кондитерское дело</w:t>
      </w:r>
    </w:p>
    <w:p w:rsidR="002A34DC" w:rsidRDefault="002A34DC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34DC" w:rsidRDefault="00634F04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A34DC" w:rsidRDefault="00634F04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БД.01.У</w:t>
      </w:r>
      <w:r>
        <w:rPr>
          <w:rFonts w:ascii="Times New Roman" w:hAnsi="Times New Roman" w:cs="Times New Roman"/>
          <w:sz w:val="24"/>
          <w:szCs w:val="24"/>
        </w:rPr>
        <w:t xml:space="preserve"> Русский язык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eastAsia="SimSun" w:hAnsi="Times New Roman" w:cs="Times New Roman"/>
          <w:color w:val="333333"/>
          <w:sz w:val="24"/>
          <w:szCs w:val="24"/>
          <w:lang w:eastAsia="ru-RU"/>
        </w:rPr>
        <w:t>43.02.15 Поварское и кондитерское дело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bCs/>
          <w:sz w:val="24"/>
          <w:szCs w:val="24"/>
        </w:rPr>
        <w:t xml:space="preserve">утверждённого приказом Министерства образования и науки Российской Федерации от 12 мая 2014 года № 486 и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 w:cs="Times New Roman"/>
          <w:bCs/>
          <w:sz w:val="24"/>
          <w:szCs w:val="24"/>
        </w:rPr>
        <w:t>среднего общего образов</w:t>
      </w:r>
      <w:r>
        <w:rPr>
          <w:rFonts w:ascii="Times New Roman" w:hAnsi="Times New Roman" w:cs="Times New Roman"/>
          <w:bCs/>
          <w:sz w:val="24"/>
          <w:szCs w:val="24"/>
        </w:rPr>
        <w:t>ания утверждённого приказом Министерства образования и науки Российской Федерации от 17 мая 2012 года № 413.</w:t>
      </w:r>
    </w:p>
    <w:p w:rsidR="002A34DC" w:rsidRDefault="002A34D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2A34DC" w:rsidRDefault="00634F04">
      <w:r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2A34DC" w:rsidRDefault="00634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2A34DC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2A34DC" w:rsidRDefault="00634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ЛР, МР, ПР,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ЛРВ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2A34D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(герб, флаг, гимн)</w:t>
            </w:r>
          </w:p>
        </w:tc>
      </w:tr>
      <w:tr w:rsidR="002A34D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2A34D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2A34D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2A34D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2A34D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2A34D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сотр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2A34D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2A34D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2A34D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отношение к миру, 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лючая эстетику быта, научного и технического творчества, спорта, общественных отношений</w:t>
            </w:r>
          </w:p>
        </w:tc>
      </w:tr>
      <w:tr w:rsidR="002A34D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остью, неприятие вредных привычек: курения, употребления алкоголя, наркотиков</w:t>
            </w:r>
          </w:p>
        </w:tc>
      </w:tr>
      <w:tr w:rsidR="002A34D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2A34D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2A34D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2A34D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отношение к созданию семьи на основе осознанного принятия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ценностей семейной жизни</w:t>
            </w:r>
          </w:p>
        </w:tc>
      </w:tr>
      <w:tr w:rsidR="002A34D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реализации планов деятельности; выбирать успешные стратегии в различных ситуациях</w:t>
            </w:r>
          </w:p>
        </w:tc>
      </w:tr>
      <w:tr w:rsidR="002A34D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A34D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2A34D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информацию, получаемую из различных источников</w:t>
            </w:r>
          </w:p>
        </w:tc>
      </w:tr>
      <w:tr w:rsidR="002A34D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асности, гигиены, ресурсосбережения, правовых и этических норм, норм информационной безопасности</w:t>
            </w:r>
          </w:p>
        </w:tc>
      </w:tr>
      <w:tr w:rsidR="002A34D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2A34D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оценивать и принимать решения, определяющие стратегию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поведения, с учетом гражданских и нравственных ценностей</w:t>
            </w:r>
          </w:p>
        </w:tc>
      </w:tr>
      <w:tr w:rsidR="002A34D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2A34D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 рефлексии как осознания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2A34D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понятий о нормах русского литературного языка и применение знаний о них 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речевой практике;</w:t>
            </w:r>
          </w:p>
        </w:tc>
      </w:tr>
      <w:tr w:rsidR="002A34DC">
        <w:trPr>
          <w:trHeight w:val="32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владение навыками самоанализа и самооценки на основе наблюдений за собственной речью;</w:t>
            </w:r>
          </w:p>
        </w:tc>
      </w:tr>
    </w:tbl>
    <w:p w:rsidR="002A34DC" w:rsidRDefault="002A34DC"/>
    <w:tbl>
      <w:tblPr>
        <w:tblW w:w="960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2A34D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</w:tc>
      </w:tr>
      <w:tr w:rsidR="002A34D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умением представлять тексты в виде тезисов, конспектов, аннотаций, рефератов, сочинений различных жанров;</w:t>
            </w:r>
          </w:p>
        </w:tc>
      </w:tr>
      <w:tr w:rsidR="002A34D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ние национальной и мировой;</w:t>
            </w:r>
          </w:p>
        </w:tc>
      </w:tr>
      <w:tr w:rsidR="002A34D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представлений об изобразительно-выразительных возможностях русского языка;</w:t>
            </w:r>
          </w:p>
        </w:tc>
      </w:tr>
      <w:tr w:rsidR="002A34D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умений учитывать исторический, историко-культурный контекст и контекст творчества писателя в процессе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анализа художественного произведения;</w:t>
            </w:r>
          </w:p>
        </w:tc>
      </w:tr>
      <w:tr w:rsidR="002A34D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      </w:r>
          </w:p>
        </w:tc>
      </w:tr>
      <w:tr w:rsidR="002A34D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овладение навыками анализа художестве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</w:tc>
      </w:tr>
      <w:tr w:rsidR="002A34D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представлений 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системе стилей языка художественной литературы;</w:t>
            </w:r>
          </w:p>
        </w:tc>
      </w:tr>
      <w:tr w:rsidR="002A34D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200"/>
            </w:pPr>
            <w:r>
              <w:t>для слепых, слабовидящих обучающихся:</w:t>
            </w:r>
            <w:bookmarkStart w:id="1" w:name="sub_911102"/>
            <w:bookmarkEnd w:id="1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письма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брайлевской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печатной машинке;</w:t>
            </w:r>
          </w:p>
        </w:tc>
      </w:tr>
      <w:tr w:rsidR="002A34D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200"/>
            </w:pPr>
            <w:r>
              <w:t>для глухих, слабослышащих, позднооглохших обучающихся:</w:t>
            </w:r>
            <w:bookmarkStart w:id="2" w:name="sub_911121"/>
            <w:bookmarkEnd w:id="2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видов речевой деятельности обучающихся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слухозрительного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 (с использованием слуховых аппаратов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кохлеарных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имплантов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говорения, чтения, письма;</w:t>
            </w:r>
          </w:p>
        </w:tc>
      </w:tr>
      <w:tr w:rsidR="002A34D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200"/>
            </w:pPr>
            <w:r>
              <w:t>для обучающихся с расстройствами аутистического спектра:</w:t>
            </w:r>
            <w:bookmarkStart w:id="3" w:name="sub_911131"/>
            <w:bookmarkEnd w:id="3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основными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высказываний; стремление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выразить собственные мысли и чувства, обозначить собственную позицию.</w:t>
            </w:r>
          </w:p>
        </w:tc>
      </w:tr>
      <w:tr w:rsidR="002A34D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ЛРВ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2A34D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ЛРВ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</w:tbl>
    <w:p w:rsidR="002A34DC" w:rsidRDefault="002A34DC"/>
    <w:p w:rsidR="002A34DC" w:rsidRDefault="002A34DC"/>
    <w:tbl>
      <w:tblPr>
        <w:tblW w:w="960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2A34D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ЛРВ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2A34DC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ЛРВ 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DC" w:rsidRDefault="0063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:rsidR="002A34DC" w:rsidRDefault="002A34DC">
      <w:pPr>
        <w:rPr>
          <w:rFonts w:ascii="Times New Roman" w:hAnsi="Times New Roman" w:cs="Times New Roman"/>
          <w:b/>
          <w:sz w:val="24"/>
          <w:szCs w:val="24"/>
        </w:rPr>
      </w:pPr>
    </w:p>
    <w:p w:rsidR="002A34DC" w:rsidRDefault="002A34DC">
      <w:pPr>
        <w:rPr>
          <w:rFonts w:ascii="Times New Roman" w:hAnsi="Times New Roman" w:cs="Times New Roman"/>
          <w:b/>
          <w:sz w:val="24"/>
          <w:szCs w:val="24"/>
        </w:rPr>
      </w:pPr>
    </w:p>
    <w:p w:rsidR="002A34DC" w:rsidRDefault="002A34DC">
      <w:pPr>
        <w:rPr>
          <w:rFonts w:ascii="Times New Roman" w:hAnsi="Times New Roman" w:cs="Times New Roman"/>
          <w:b/>
          <w:sz w:val="24"/>
          <w:szCs w:val="24"/>
        </w:rPr>
      </w:pPr>
    </w:p>
    <w:p w:rsidR="002A34DC" w:rsidRDefault="00634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Всего на изучение дисциплины Русский язык выделено 228 часов, из них 52 часа лекции, 100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часов  практики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76 часов самостоятельной рабо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ты.  Форма промежуточного контроля — экзамен 6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часов  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и 2 семестрах.</w:t>
      </w:r>
    </w:p>
    <w:p w:rsidR="002A34DC" w:rsidRDefault="002A34DC">
      <w:pPr>
        <w:rPr>
          <w:rFonts w:ascii="Times New Roman" w:hAnsi="Times New Roman" w:cs="Times New Roman"/>
          <w:sz w:val="28"/>
          <w:szCs w:val="28"/>
        </w:rPr>
      </w:pPr>
    </w:p>
    <w:p w:rsidR="002A34DC" w:rsidRDefault="002A34DC"/>
    <w:p w:rsidR="002A34DC" w:rsidRDefault="00634F04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разделы дисциплины:</w:t>
      </w:r>
    </w:p>
    <w:p w:rsidR="002A34DC" w:rsidRDefault="00634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 и речь. Функционально-смысловые типы речи</w:t>
      </w:r>
    </w:p>
    <w:p w:rsidR="002A34DC" w:rsidRDefault="00634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Фонетические единицы.</w:t>
      </w:r>
    </w:p>
    <w:p w:rsidR="002A34DC" w:rsidRDefault="00634F04">
      <w:pPr>
        <w:tabs>
          <w:tab w:val="left" w:pos="2016"/>
        </w:tabs>
        <w:spacing w:after="0" w:line="240" w:lineRule="auto"/>
        <w:rPr>
          <w:rFonts w:ascii="Times New Roman" w:eastAsia="SimSun;宋体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;宋体" w:hAnsi="Times New Roman" w:cs="Times New Roman"/>
          <w:color w:val="000000"/>
          <w:sz w:val="28"/>
          <w:szCs w:val="28"/>
          <w:lang w:eastAsia="zh-CN"/>
        </w:rPr>
        <w:t xml:space="preserve">Тема 3.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Лексика.</w:t>
      </w:r>
    </w:p>
    <w:p w:rsidR="002A34DC" w:rsidRDefault="00634F04">
      <w:pPr>
        <w:tabs>
          <w:tab w:val="left" w:pos="2016"/>
        </w:tabs>
        <w:spacing w:after="0" w:line="240" w:lineRule="auto"/>
        <w:rPr>
          <w:rFonts w:ascii="Times New Roman" w:eastAsia="SimSun;宋体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;宋体" w:hAnsi="Times New Roman" w:cs="Times New Roman"/>
          <w:color w:val="000000"/>
          <w:sz w:val="28"/>
          <w:szCs w:val="28"/>
          <w:lang w:eastAsia="zh-CN"/>
        </w:rPr>
        <w:t xml:space="preserve">Тема 4.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Фразеология</w:t>
      </w:r>
    </w:p>
    <w:p w:rsidR="002A34DC" w:rsidRDefault="00634F04">
      <w:pPr>
        <w:tabs>
          <w:tab w:val="left" w:pos="2016"/>
        </w:tabs>
        <w:spacing w:after="0" w:line="240" w:lineRule="auto"/>
        <w:jc w:val="both"/>
        <w:rPr>
          <w:rFonts w:ascii="Times New Roman" w:eastAsia="SimSun;宋体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;宋体" w:hAnsi="Times New Roman" w:cs="Times New Roman"/>
          <w:color w:val="000000"/>
          <w:sz w:val="28"/>
          <w:szCs w:val="28"/>
          <w:lang w:eastAsia="zh-CN"/>
        </w:rPr>
        <w:t xml:space="preserve">Тема 5.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Словообразование</w:t>
      </w:r>
    </w:p>
    <w:p w:rsidR="002A34DC" w:rsidRDefault="00634F04">
      <w:pPr>
        <w:tabs>
          <w:tab w:val="left" w:pos="2016"/>
        </w:tabs>
        <w:spacing w:after="0" w:line="240" w:lineRule="auto"/>
        <w:rPr>
          <w:rFonts w:ascii="Times New Roman" w:eastAsia="SimSun;宋体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;宋体" w:hAnsi="Times New Roman" w:cs="Times New Roman"/>
          <w:color w:val="000000"/>
          <w:sz w:val="28"/>
          <w:szCs w:val="28"/>
          <w:lang w:eastAsia="zh-CN"/>
        </w:rPr>
        <w:t xml:space="preserve">Тема 6.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Морфология и орфография</w:t>
      </w:r>
    </w:p>
    <w:p w:rsidR="002A34DC" w:rsidRDefault="00634F04">
      <w:pPr>
        <w:tabs>
          <w:tab w:val="left" w:pos="2016"/>
        </w:tabs>
        <w:spacing w:after="0" w:line="240" w:lineRule="auto"/>
        <w:rPr>
          <w:rFonts w:ascii="Times New Roman" w:eastAsia="SimSun;宋体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;宋体" w:hAnsi="Times New Roman" w:cs="Times New Roman"/>
          <w:color w:val="000000"/>
          <w:sz w:val="28"/>
          <w:szCs w:val="28"/>
          <w:lang w:eastAsia="zh-CN"/>
        </w:rPr>
        <w:t xml:space="preserve">Тема 7.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Служебные части речи</w:t>
      </w:r>
    </w:p>
    <w:p w:rsidR="002A34DC" w:rsidRDefault="00634F04">
      <w:pPr>
        <w:tabs>
          <w:tab w:val="left" w:pos="2016"/>
        </w:tabs>
        <w:spacing w:after="0" w:line="240" w:lineRule="auto"/>
        <w:jc w:val="both"/>
        <w:rPr>
          <w:rFonts w:ascii="Times New Roman" w:eastAsia="SimSun;宋体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;宋体" w:hAnsi="Times New Roman" w:cs="Times New Roman"/>
          <w:color w:val="000000"/>
          <w:sz w:val="28"/>
          <w:szCs w:val="28"/>
          <w:lang w:eastAsia="zh-CN"/>
        </w:rPr>
        <w:t xml:space="preserve">Тема 8.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Синтаксис и пунктуация</w:t>
      </w:r>
    </w:p>
    <w:p w:rsidR="002A34DC" w:rsidRDefault="002A34DC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sectPr w:rsidR="002A34D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DC"/>
    <w:rsid w:val="002A34DC"/>
    <w:rsid w:val="0063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433D"/>
  <w15:docId w15:val="{E1A66F84-3FF3-4B4A-B0CF-8A28D62E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1461</Words>
  <Characters>8331</Characters>
  <Application>Microsoft Office Word</Application>
  <DocSecurity>0</DocSecurity>
  <Lines>69</Lines>
  <Paragraphs>19</Paragraphs>
  <ScaleCrop>false</ScaleCrop>
  <Company/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virus.metodist@bk.ru</cp:lastModifiedBy>
  <cp:revision>9</cp:revision>
  <dcterms:created xsi:type="dcterms:W3CDTF">2016-02-02T06:32:00Z</dcterms:created>
  <dcterms:modified xsi:type="dcterms:W3CDTF">2022-12-23T12:59:00Z</dcterms:modified>
  <dc:language>ru-RU</dc:language>
</cp:coreProperties>
</file>